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D4C7" w14:textId="2693873B" w:rsidR="00223FFE" w:rsidRDefault="00223FFE" w:rsidP="00CC55AA">
      <w:pPr>
        <w:pStyle w:val="BodyText"/>
        <w:jc w:val="center"/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</w:pPr>
      <w:r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  <w:t>University of Toronto President’s Teaching Award</w:t>
      </w:r>
    </w:p>
    <w:p w14:paraId="770889C4" w14:textId="77777777" w:rsidR="00223FFE" w:rsidRDefault="00223FFE" w:rsidP="00CC55AA">
      <w:pPr>
        <w:pStyle w:val="BodyText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16"/>
          <w:szCs w:val="16"/>
        </w:rPr>
      </w:pPr>
      <w:r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  <w:t>NOMINATION CHECKLIST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br/>
      </w:r>
    </w:p>
    <w:p w14:paraId="1D9A1C3E" w14:textId="77777777" w:rsidR="00223FFE" w:rsidRDefault="00223FFE" w:rsidP="00223FFE">
      <w:pPr>
        <w:pStyle w:val="Heading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 page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8884"/>
      </w:tblGrid>
      <w:tr w:rsidR="00223FFE" w14:paraId="2D67DF50" w14:textId="77777777" w:rsidTr="003C7DC8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9B3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9431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Department </w:t>
            </w:r>
          </w:p>
        </w:tc>
      </w:tr>
      <w:tr w:rsidR="00223FFE" w14:paraId="354E21A1" w14:textId="77777777" w:rsidTr="003C7D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CCCB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B61" w14:textId="70A20A34" w:rsidR="003B6C79" w:rsidRPr="003B6C79" w:rsidRDefault="00223FFE" w:rsidP="003B6C79">
            <w:pPr>
              <w:rPr>
                <w:rFonts w:ascii="Arial" w:hAnsi="Arial" w:cs="Arial"/>
                <w:sz w:val="20"/>
                <w:szCs w:val="20"/>
              </w:rPr>
            </w:pPr>
            <w:r w:rsidRPr="00223FFE">
              <w:rPr>
                <w:rFonts w:ascii="Arial" w:hAnsi="Arial" w:cs="Arial"/>
                <w:sz w:val="20"/>
                <w:szCs w:val="20"/>
                <w:highlight w:val="yellow"/>
              </w:rPr>
              <w:t>Award category – University of Toronto President’s Teaching Award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16CEBB7" w14:textId="77777777" w:rsidR="00223FFE" w:rsidRDefault="00223FFE" w:rsidP="00223FFE">
      <w:pPr>
        <w:pStyle w:val="Heading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Contents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8884"/>
      </w:tblGrid>
      <w:tr w:rsidR="00223FFE" w14:paraId="198F20D1" w14:textId="77777777" w:rsidTr="009907B7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973C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4C6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– 2 page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statement of candidacy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23FFE" w14:paraId="3456C65E" w14:textId="77777777" w:rsidTr="009907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A015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6A5" w14:textId="02815F6C" w:rsidR="003B6C79" w:rsidRDefault="00223FFE" w:rsidP="009907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statement of candidacy completed by the nominator which addresses the specific award criteria, </w:t>
            </w:r>
            <w:r w:rsidR="003B6C79">
              <w:rPr>
                <w:rFonts w:ascii="Arial" w:hAnsi="Arial" w:cs="Arial"/>
                <w:sz w:val="20"/>
                <w:szCs w:val="20"/>
              </w:rPr>
              <w:t>achievements and notable impacts:</w:t>
            </w:r>
          </w:p>
          <w:p w14:paraId="169EF78F" w14:textId="77777777" w:rsidR="00223FFE" w:rsidRDefault="00023979" w:rsidP="00223F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Educational Leadership</w:t>
            </w:r>
          </w:p>
          <w:p w14:paraId="306BDFDD" w14:textId="77777777" w:rsidR="00023979" w:rsidRDefault="00023979" w:rsidP="00223F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Teaching Excellence</w:t>
            </w:r>
          </w:p>
          <w:p w14:paraId="47574850" w14:textId="77777777" w:rsidR="00023979" w:rsidRDefault="00023979" w:rsidP="0002397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Educational Innovation</w:t>
            </w:r>
          </w:p>
          <w:p w14:paraId="01A7508D" w14:textId="77777777" w:rsidR="00023979" w:rsidRDefault="00023979" w:rsidP="000239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B1B8C9" w14:textId="4528CED3" w:rsidR="00023979" w:rsidRPr="00023979" w:rsidRDefault="00023979" w:rsidP="000239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023979">
              <w:rPr>
                <w:rFonts w:ascii="Arial" w:hAnsi="Arial" w:cs="Arial"/>
                <w:i/>
                <w:sz w:val="20"/>
                <w:szCs w:val="20"/>
              </w:rPr>
              <w:t xml:space="preserve">To be considered for the PTA, nominees must demonstrate excellence in three equally weighted categories. It is understood that these categories do not exist in a vacuum, but continually animate and inform one another. </w:t>
            </w:r>
          </w:p>
          <w:p w14:paraId="460ABD3A" w14:textId="77777777" w:rsidR="00023979" w:rsidRPr="00023979" w:rsidRDefault="00023979" w:rsidP="000239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C91AC6" w14:textId="77777777" w:rsidR="00023979" w:rsidRDefault="00023979" w:rsidP="000239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023979">
              <w:rPr>
                <w:rFonts w:ascii="Arial" w:hAnsi="Arial" w:cs="Arial"/>
                <w:i/>
                <w:sz w:val="20"/>
                <w:szCs w:val="20"/>
              </w:rPr>
              <w:t>Across all three categories a commitment to equity, diversity, inclusion, and accessibility should be both salient and explicit in the nomination package. Promoting the integration of equity, diversity, inclusion, and accessibility-related considerations in post-secondary education and practices such as the goals identified in the Truth and Reconciliation Commission and the University’s Task Force on Anti-Black Racism is foundational across the PTA criteria.</w:t>
            </w:r>
          </w:p>
          <w:p w14:paraId="1737020F" w14:textId="14989642" w:rsidR="00023979" w:rsidRPr="00023979" w:rsidRDefault="00023979" w:rsidP="000239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3FFE" w14:paraId="753B9F49" w14:textId="77777777" w:rsidTr="009907B7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C15E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F5FC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page letter of support from the nominees Departmental Chair or Vice Chair of Education</w:t>
            </w:r>
          </w:p>
        </w:tc>
      </w:tr>
      <w:tr w:rsidR="00223FFE" w14:paraId="5A4522D4" w14:textId="77777777" w:rsidTr="009907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99F3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E71" w14:textId="77777777" w:rsidR="00223FFE" w:rsidRDefault="00223FFE" w:rsidP="009907B7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letter must outline the following: </w:t>
            </w:r>
          </w:p>
          <w:p w14:paraId="3C26D39C" w14:textId="77777777" w:rsidR="00223FFE" w:rsidRDefault="00223FFE" w:rsidP="009907B7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90EA5A" w14:textId="77777777" w:rsidR="00223FFE" w:rsidRPr="00CB2141" w:rsidRDefault="00223FFE" w:rsidP="009907B7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B2141">
              <w:rPr>
                <w:rFonts w:ascii="Arial" w:hAnsi="Arial" w:cs="Arial"/>
                <w:i/>
                <w:sz w:val="20"/>
                <w:szCs w:val="20"/>
              </w:rPr>
              <w:t xml:space="preserve">Description of how the nominee exemplifies all of the criteria as noted above. </w:t>
            </w:r>
          </w:p>
          <w:p w14:paraId="2A7B6101" w14:textId="77777777" w:rsidR="00223FFE" w:rsidRPr="00CB2141" w:rsidRDefault="00223FFE" w:rsidP="009907B7">
            <w:pPr>
              <w:tabs>
                <w:tab w:val="left" w:pos="426"/>
                <w:tab w:val="left" w:pos="851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B21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3FFE" w14:paraId="0A45C63F" w14:textId="77777777" w:rsidTr="009907B7">
        <w:trPr>
          <w:trHeight w:val="6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F316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6530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 and up to date CV</w:t>
            </w:r>
          </w:p>
        </w:tc>
      </w:tr>
      <w:tr w:rsidR="00223FFE" w14:paraId="3DCC0BF5" w14:textId="77777777" w:rsidTr="009907B7">
        <w:trPr>
          <w:trHeight w:val="6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1044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F15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Dossier/Creative Professional Activities (CPA) Dossier (if available) and Summary of Relevant Teaching and/or Course Evaluations</w:t>
            </w:r>
          </w:p>
        </w:tc>
      </w:tr>
      <w:tr w:rsidR="00223FFE" w14:paraId="2C46EFB9" w14:textId="77777777" w:rsidTr="009907B7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79BD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94B" w14:textId="77777777" w:rsidR="00223FFE" w:rsidRDefault="00223FFE" w:rsidP="009907B7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additional letters of support</w:t>
            </w:r>
          </w:p>
        </w:tc>
      </w:tr>
      <w:tr w:rsidR="00223FFE" w14:paraId="5673A693" w14:textId="77777777" w:rsidTr="009907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5F01" w14:textId="77777777" w:rsidR="00223FFE" w:rsidRDefault="00223FFE" w:rsidP="00990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782F" w14:textId="77777777" w:rsidR="00223FFE" w:rsidRDefault="00223FFE" w:rsidP="009907B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Two letters of support from colleagues/peers and or learners/trainees. (Separate from the letter of support from Departmental Chair/Vice Chair, Education).</w:t>
            </w:r>
          </w:p>
        </w:tc>
      </w:tr>
      <w:tr w:rsidR="00223FFE" w14:paraId="44E816CD" w14:textId="77777777" w:rsidTr="009907B7">
        <w:trPr>
          <w:trHeight w:val="9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26DA" w14:textId="77777777" w:rsidR="00223FFE" w:rsidRDefault="00223FFE" w:rsidP="00990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3DAE" w14:textId="77777777" w:rsidR="00223FFE" w:rsidRDefault="00223FFE" w:rsidP="009907B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Additional supportive/supplemental documentation/materials can be submitted at the discretion of the nominee/nominator. Such documents include: examples of educational innovations and or examples of education scholarship activity, etc.</w:t>
            </w:r>
          </w:p>
        </w:tc>
      </w:tr>
    </w:tbl>
    <w:p w14:paraId="7E81DFCC" w14:textId="77777777" w:rsidR="0046713E" w:rsidRDefault="0046713E" w:rsidP="004671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</w:rPr>
      </w:pPr>
      <w:r>
        <w:rPr>
          <w:rFonts w:ascii="Arial" w:eastAsia="Times New Roman" w:hAnsi="Arial" w:cs="Arial"/>
          <w:color w:val="202020"/>
          <w:sz w:val="20"/>
          <w:szCs w:val="20"/>
        </w:rPr>
        <w:t xml:space="preserve">The above requirements should be submitted using the </w:t>
      </w: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online nomination form</w:t>
        </w:r>
      </w:hyperlink>
      <w:r>
        <w:rPr>
          <w:rFonts w:ascii="Arial" w:eastAsia="Times New Roman" w:hAnsi="Arial" w:cs="Arial"/>
          <w:color w:val="202020"/>
          <w:sz w:val="20"/>
          <w:szCs w:val="20"/>
        </w:rPr>
        <w:t>. For more information please contact 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medicine.awards@utoronto.ca</w:t>
        </w:r>
      </w:hyperlink>
      <w:r>
        <w:rPr>
          <w:rFonts w:ascii="Arial" w:eastAsia="Times New Roman" w:hAnsi="Arial" w:cs="Arial"/>
          <w:color w:val="202020"/>
          <w:sz w:val="20"/>
          <w:szCs w:val="20"/>
        </w:rPr>
        <w:t>. </w:t>
      </w:r>
    </w:p>
    <w:p w14:paraId="5773A38C" w14:textId="77777777" w:rsidR="0046713E" w:rsidRDefault="0046713E" w:rsidP="004671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Deadline:</w:t>
      </w:r>
      <w:r>
        <w:rPr>
          <w:rFonts w:ascii="Arial" w:hAnsi="Arial" w:cs="Arial"/>
          <w:sz w:val="24"/>
          <w:szCs w:val="24"/>
        </w:rPr>
        <w:t xml:space="preserve"> Monday, November 14, 2022</w:t>
      </w:r>
    </w:p>
    <w:p w14:paraId="4C1D9E98" w14:textId="6C872D9D" w:rsidR="006971C7" w:rsidRPr="00223FFE" w:rsidRDefault="006971C7" w:rsidP="00223FFE"/>
    <w:sectPr w:rsidR="006971C7" w:rsidRPr="00223FFE" w:rsidSect="00223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A32"/>
    <w:multiLevelType w:val="hybridMultilevel"/>
    <w:tmpl w:val="F7C6FC48"/>
    <w:lvl w:ilvl="0" w:tplc="18CA65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A6564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D34AE"/>
    <w:multiLevelType w:val="hybridMultilevel"/>
    <w:tmpl w:val="4554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D35EB"/>
    <w:multiLevelType w:val="hybridMultilevel"/>
    <w:tmpl w:val="4D0C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81433">
    <w:abstractNumId w:val="0"/>
  </w:num>
  <w:num w:numId="2" w16cid:durableId="1520118009">
    <w:abstractNumId w:val="2"/>
  </w:num>
  <w:num w:numId="3" w16cid:durableId="58792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E5"/>
    <w:rsid w:val="00022CBC"/>
    <w:rsid w:val="00023979"/>
    <w:rsid w:val="00037D4E"/>
    <w:rsid w:val="00064442"/>
    <w:rsid w:val="000E3EE5"/>
    <w:rsid w:val="00180A79"/>
    <w:rsid w:val="00201165"/>
    <w:rsid w:val="00223FFE"/>
    <w:rsid w:val="00300A54"/>
    <w:rsid w:val="00365028"/>
    <w:rsid w:val="00366EFA"/>
    <w:rsid w:val="003A7008"/>
    <w:rsid w:val="003B6C79"/>
    <w:rsid w:val="003C7DC8"/>
    <w:rsid w:val="003D0B79"/>
    <w:rsid w:val="00433EDE"/>
    <w:rsid w:val="004423F3"/>
    <w:rsid w:val="0046713E"/>
    <w:rsid w:val="004A1083"/>
    <w:rsid w:val="00540192"/>
    <w:rsid w:val="006379C0"/>
    <w:rsid w:val="006724D0"/>
    <w:rsid w:val="006971C7"/>
    <w:rsid w:val="006E6FB7"/>
    <w:rsid w:val="0075713E"/>
    <w:rsid w:val="007F636A"/>
    <w:rsid w:val="0082613A"/>
    <w:rsid w:val="0093327E"/>
    <w:rsid w:val="00976E7D"/>
    <w:rsid w:val="00985229"/>
    <w:rsid w:val="00A673F7"/>
    <w:rsid w:val="00AC2A50"/>
    <w:rsid w:val="00B577AC"/>
    <w:rsid w:val="00B61DDD"/>
    <w:rsid w:val="00B92A6B"/>
    <w:rsid w:val="00C73463"/>
    <w:rsid w:val="00CC55AA"/>
    <w:rsid w:val="00D05B4F"/>
    <w:rsid w:val="00D46384"/>
    <w:rsid w:val="00DB7122"/>
    <w:rsid w:val="00DD6727"/>
    <w:rsid w:val="00E57F92"/>
    <w:rsid w:val="00E74C3C"/>
    <w:rsid w:val="00F14A67"/>
    <w:rsid w:val="00F42DEA"/>
    <w:rsid w:val="00F70778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B9A0D"/>
  <w15:docId w15:val="{19678887-3900-4C44-A906-E20D538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E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E3EE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6502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65028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7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FF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ine.awards@utoronto.ca" TargetMode="External"/><Relationship Id="rId5" Type="http://schemas.openxmlformats.org/officeDocument/2006/relationships/hyperlink" Target="https://temertymedicine.utoronto.ca/external-teaching-awards-nomination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Reception, MD Program (UME)</dc:creator>
  <cp:keywords/>
  <dc:description/>
  <cp:lastModifiedBy>Andrew McLeod</cp:lastModifiedBy>
  <cp:revision>16</cp:revision>
  <cp:lastPrinted>2020-01-23T22:02:00Z</cp:lastPrinted>
  <dcterms:created xsi:type="dcterms:W3CDTF">2020-09-13T18:03:00Z</dcterms:created>
  <dcterms:modified xsi:type="dcterms:W3CDTF">2022-09-30T14:02:00Z</dcterms:modified>
</cp:coreProperties>
</file>