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194D" w14:textId="059A4C7A" w:rsidR="00317BC0" w:rsidRPr="00367FFE" w:rsidRDefault="007612BF" w:rsidP="007612BF">
      <w:pPr>
        <w:pStyle w:val="BodyText"/>
        <w:jc w:val="center"/>
        <w:rPr>
          <w:rFonts w:ascii="Arial" w:eastAsiaTheme="majorEastAsia" w:hAnsi="Arial" w:cs="Arial"/>
          <w:bCs/>
          <w:color w:val="2E74B5" w:themeColor="accent1" w:themeShade="BF"/>
          <w:sz w:val="28"/>
          <w:szCs w:val="28"/>
        </w:rPr>
      </w:pPr>
      <w:r w:rsidRPr="00367FFE">
        <w:rPr>
          <w:rFonts w:ascii="Arial" w:eastAsiaTheme="majorEastAsia" w:hAnsi="Arial" w:cs="Arial"/>
          <w:bCs/>
          <w:color w:val="2E74B5" w:themeColor="accent1" w:themeShade="BF"/>
          <w:sz w:val="28"/>
          <w:szCs w:val="28"/>
        </w:rPr>
        <w:t xml:space="preserve">AAMC </w:t>
      </w:r>
      <w:r w:rsidR="00D14878" w:rsidRPr="00367FFE">
        <w:rPr>
          <w:rFonts w:ascii="Arial" w:eastAsiaTheme="majorEastAsia" w:hAnsi="Arial" w:cs="Arial"/>
          <w:bCs/>
          <w:color w:val="2E74B5" w:themeColor="accent1" w:themeShade="BF"/>
          <w:sz w:val="28"/>
          <w:szCs w:val="28"/>
        </w:rPr>
        <w:t xml:space="preserve">Award for </w:t>
      </w:r>
      <w:r w:rsidRPr="00367FFE">
        <w:rPr>
          <w:rFonts w:ascii="Arial" w:eastAsiaTheme="majorEastAsia" w:hAnsi="Arial" w:cs="Arial"/>
          <w:bCs/>
          <w:color w:val="2E74B5" w:themeColor="accent1" w:themeShade="BF"/>
          <w:sz w:val="28"/>
          <w:szCs w:val="28"/>
        </w:rPr>
        <w:t xml:space="preserve">Excellence in Medical Education  </w:t>
      </w:r>
    </w:p>
    <w:p w14:paraId="576F0409" w14:textId="3A03C252" w:rsidR="00365028" w:rsidRPr="00367FFE" w:rsidRDefault="00317BC0" w:rsidP="00E44B59">
      <w:pPr>
        <w:pStyle w:val="BodyText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16"/>
          <w:szCs w:val="16"/>
        </w:rPr>
      </w:pPr>
      <w:r w:rsidRPr="00367FFE">
        <w:rPr>
          <w:rFonts w:ascii="Arial" w:eastAsiaTheme="majorEastAsia" w:hAnsi="Arial" w:cs="Arial"/>
          <w:bCs/>
          <w:color w:val="2E74B5" w:themeColor="accent1" w:themeShade="BF"/>
          <w:sz w:val="28"/>
          <w:szCs w:val="28"/>
        </w:rPr>
        <w:t>NOMINATION CHECKLIST</w:t>
      </w:r>
    </w:p>
    <w:p w14:paraId="58FAAE00" w14:textId="77777777" w:rsidR="000E3EE5" w:rsidRPr="00367FFE" w:rsidRDefault="000E3EE5" w:rsidP="00313090">
      <w:pPr>
        <w:pStyle w:val="Heading1"/>
        <w:ind w:firstLine="720"/>
        <w:rPr>
          <w:rFonts w:ascii="Arial" w:hAnsi="Arial" w:cs="Arial"/>
          <w:sz w:val="24"/>
          <w:szCs w:val="24"/>
        </w:rPr>
      </w:pPr>
      <w:r w:rsidRPr="00367FFE">
        <w:rPr>
          <w:rFonts w:ascii="Arial" w:hAnsi="Arial" w:cs="Arial"/>
          <w:sz w:val="24"/>
          <w:szCs w:val="24"/>
        </w:rPr>
        <w:t>Cover page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8884"/>
      </w:tblGrid>
      <w:tr w:rsidR="000E3EE5" w:rsidRPr="00367FFE" w14:paraId="212131CE" w14:textId="77777777" w:rsidTr="007612BF">
        <w:trPr>
          <w:jc w:val="center"/>
        </w:trPr>
        <w:tc>
          <w:tcPr>
            <w:tcW w:w="466" w:type="dxa"/>
            <w:vMerge w:val="restart"/>
          </w:tcPr>
          <w:p w14:paraId="23F222F3" w14:textId="77777777" w:rsidR="000E3EE5" w:rsidRPr="00367FFE" w:rsidRDefault="000E3EE5" w:rsidP="00761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FFE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</w:tcPr>
          <w:p w14:paraId="1B337BCD" w14:textId="7AFC2290" w:rsidR="000E3EE5" w:rsidRPr="00367FFE" w:rsidRDefault="000E3EE5" w:rsidP="003412CC">
            <w:pPr>
              <w:rPr>
                <w:rFonts w:ascii="Arial" w:hAnsi="Arial" w:cs="Arial"/>
                <w:sz w:val="20"/>
                <w:szCs w:val="20"/>
              </w:rPr>
            </w:pPr>
            <w:r w:rsidRPr="00367FFE">
              <w:rPr>
                <w:rFonts w:ascii="Arial" w:hAnsi="Arial" w:cs="Arial"/>
                <w:sz w:val="20"/>
                <w:szCs w:val="20"/>
              </w:rPr>
              <w:t>Name</w:t>
            </w:r>
            <w:r w:rsidR="003412CC" w:rsidRPr="00367FFE">
              <w:rPr>
                <w:rFonts w:ascii="Arial" w:hAnsi="Arial" w:cs="Arial"/>
                <w:sz w:val="20"/>
                <w:szCs w:val="20"/>
              </w:rPr>
              <w:t xml:space="preserve"> and Department </w:t>
            </w:r>
          </w:p>
        </w:tc>
      </w:tr>
      <w:tr w:rsidR="000E3EE5" w:rsidRPr="00367FFE" w14:paraId="61152830" w14:textId="77777777" w:rsidTr="007612BF">
        <w:trPr>
          <w:jc w:val="center"/>
        </w:trPr>
        <w:tc>
          <w:tcPr>
            <w:tcW w:w="466" w:type="dxa"/>
            <w:vMerge/>
          </w:tcPr>
          <w:p w14:paraId="11806682" w14:textId="77777777" w:rsidR="000E3EE5" w:rsidRPr="00367FFE" w:rsidRDefault="000E3EE5" w:rsidP="007612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4" w:type="dxa"/>
          </w:tcPr>
          <w:p w14:paraId="5776EABF" w14:textId="77777777" w:rsidR="000E3EE5" w:rsidRDefault="000E3EE5" w:rsidP="007612BF">
            <w:pPr>
              <w:rPr>
                <w:rFonts w:ascii="Arial" w:hAnsi="Arial" w:cs="Arial"/>
                <w:sz w:val="20"/>
                <w:szCs w:val="20"/>
              </w:rPr>
            </w:pPr>
            <w:r w:rsidRPr="00367FFE">
              <w:rPr>
                <w:rFonts w:ascii="Arial" w:hAnsi="Arial" w:cs="Arial"/>
                <w:sz w:val="20"/>
                <w:szCs w:val="20"/>
              </w:rPr>
              <w:t>Award category</w:t>
            </w:r>
            <w:r w:rsidR="00D14878" w:rsidRPr="00367FF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14878" w:rsidRPr="00F508B5">
              <w:rPr>
                <w:rFonts w:ascii="Arial" w:hAnsi="Arial" w:cs="Arial"/>
                <w:sz w:val="20"/>
                <w:szCs w:val="20"/>
                <w:highlight w:val="yellow"/>
              </w:rPr>
              <w:t>AAMC Award for Excellence in Medical Education</w:t>
            </w:r>
            <w:r w:rsidR="00D14878" w:rsidRPr="00367F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E94553" w14:textId="78B68C25" w:rsidR="00505CC0" w:rsidRPr="00505CC0" w:rsidRDefault="00505CC0" w:rsidP="007612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5CC0">
              <w:rPr>
                <w:rFonts w:ascii="Arial" w:hAnsi="Arial" w:cs="Arial"/>
                <w:i/>
                <w:sz w:val="20"/>
                <w:szCs w:val="20"/>
              </w:rPr>
              <w:t>The AAMC Award for Excellence in Medical Education honors an individual or a team of two individuals whose contributions have had a demonstrable impact on advancing medical education. As the AAMC’s most prestigious honor, the AAMC Award for Excellence in Medical Education recognizes the highest standards in medical education.</w:t>
            </w:r>
          </w:p>
        </w:tc>
      </w:tr>
    </w:tbl>
    <w:p w14:paraId="03B3ABA2" w14:textId="251308BE" w:rsidR="000E3EE5" w:rsidRPr="00367FFE" w:rsidRDefault="003D0F7E" w:rsidP="00313090">
      <w:pPr>
        <w:pStyle w:val="Heading1"/>
        <w:ind w:firstLine="720"/>
        <w:rPr>
          <w:rFonts w:ascii="Arial" w:hAnsi="Arial" w:cs="Arial"/>
          <w:sz w:val="24"/>
          <w:szCs w:val="24"/>
        </w:rPr>
      </w:pPr>
      <w:r w:rsidRPr="00367FFE">
        <w:rPr>
          <w:rFonts w:ascii="Arial" w:hAnsi="Arial" w:cs="Arial"/>
          <w:sz w:val="24"/>
          <w:szCs w:val="24"/>
        </w:rPr>
        <w:t xml:space="preserve">Nomination </w:t>
      </w:r>
      <w:r w:rsidR="000E3EE5" w:rsidRPr="00367FFE">
        <w:rPr>
          <w:rFonts w:ascii="Arial" w:hAnsi="Arial" w:cs="Arial"/>
          <w:sz w:val="24"/>
          <w:szCs w:val="24"/>
        </w:rPr>
        <w:t>Contents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8884"/>
      </w:tblGrid>
      <w:tr w:rsidR="000E3EE5" w:rsidRPr="00367FFE" w14:paraId="1B2565E3" w14:textId="77777777" w:rsidTr="007612BF">
        <w:trPr>
          <w:jc w:val="center"/>
        </w:trPr>
        <w:tc>
          <w:tcPr>
            <w:tcW w:w="466" w:type="dxa"/>
            <w:vMerge w:val="restart"/>
          </w:tcPr>
          <w:p w14:paraId="1ECC1270" w14:textId="77777777" w:rsidR="000E3EE5" w:rsidRPr="00367FFE" w:rsidRDefault="000E3EE5" w:rsidP="007612BF">
            <w:pPr>
              <w:rPr>
                <w:rFonts w:ascii="Arial" w:hAnsi="Arial" w:cs="Arial"/>
                <w:sz w:val="20"/>
                <w:szCs w:val="20"/>
              </w:rPr>
            </w:pPr>
            <w:r w:rsidRPr="00367FFE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</w:tcPr>
          <w:p w14:paraId="15EC0917" w14:textId="7DD513B8" w:rsidR="000E3EE5" w:rsidRPr="00367FFE" w:rsidRDefault="00D14878" w:rsidP="00761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FFE">
              <w:rPr>
                <w:rFonts w:ascii="Arial" w:hAnsi="Arial" w:cs="Arial"/>
                <w:b/>
                <w:sz w:val="20"/>
                <w:szCs w:val="20"/>
              </w:rPr>
              <w:t xml:space="preserve">1 – 2 page </w:t>
            </w:r>
            <w:r w:rsidRPr="00367FFE">
              <w:rPr>
                <w:rFonts w:ascii="Arial" w:hAnsi="Arial" w:cs="Arial"/>
                <w:b/>
                <w:i/>
                <w:sz w:val="20"/>
                <w:szCs w:val="20"/>
              </w:rPr>
              <w:t>statement of candidacy</w:t>
            </w:r>
            <w:r w:rsidRPr="00367F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E3EE5" w:rsidRPr="00367FFE" w14:paraId="00DD0860" w14:textId="77777777" w:rsidTr="007612BF">
        <w:trPr>
          <w:jc w:val="center"/>
        </w:trPr>
        <w:tc>
          <w:tcPr>
            <w:tcW w:w="466" w:type="dxa"/>
            <w:vMerge/>
          </w:tcPr>
          <w:p w14:paraId="04C28797" w14:textId="77777777" w:rsidR="000E3EE5" w:rsidRPr="00367FFE" w:rsidRDefault="000E3EE5" w:rsidP="007612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4" w:type="dxa"/>
          </w:tcPr>
          <w:p w14:paraId="49410C61" w14:textId="415EB867" w:rsidR="00B61DDD" w:rsidRPr="00367FFE" w:rsidRDefault="00201165" w:rsidP="007612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7FF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14878" w:rsidRPr="00367FFE">
              <w:rPr>
                <w:rFonts w:ascii="Arial" w:hAnsi="Arial" w:cs="Arial"/>
                <w:sz w:val="20"/>
                <w:szCs w:val="20"/>
              </w:rPr>
              <w:t>statement of candidacy completed by the nominator which addresses the specific award criteria</w:t>
            </w:r>
            <w:r w:rsidR="006872BE" w:rsidRPr="00367FFE">
              <w:rPr>
                <w:rFonts w:ascii="Arial" w:hAnsi="Arial" w:cs="Arial"/>
                <w:sz w:val="20"/>
                <w:szCs w:val="20"/>
              </w:rPr>
              <w:t>, achievements and notable impacts</w:t>
            </w:r>
            <w:r w:rsidR="00D14878" w:rsidRPr="00367FF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0C45EED" w14:textId="787A7D44" w:rsidR="00ED3CEB" w:rsidRPr="00367FFE" w:rsidRDefault="00ED3CEB" w:rsidP="007612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78E68F" w14:textId="77777777" w:rsidR="00ED3CEB" w:rsidRPr="00367FFE" w:rsidRDefault="00ED3CEB" w:rsidP="00ED3C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67FFE">
              <w:rPr>
                <w:rFonts w:ascii="Arial" w:hAnsi="Arial" w:cs="Arial"/>
                <w:i/>
                <w:sz w:val="20"/>
                <w:szCs w:val="20"/>
              </w:rPr>
              <w:t>The nominee has had a significant national impact on medical education, above and beyond one’s own institution. This may be a broad impact across the medical education continuum or an in-depth impact in a particular area, such as undergraduate medical education, graduate medical education, or interprofessional education.</w:t>
            </w:r>
          </w:p>
          <w:p w14:paraId="0431E8AD" w14:textId="77777777" w:rsidR="00ED3CEB" w:rsidRPr="00367FFE" w:rsidRDefault="00ED3CEB" w:rsidP="00ED3C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67FFE">
              <w:rPr>
                <w:rFonts w:ascii="Arial" w:hAnsi="Arial" w:cs="Arial"/>
                <w:i/>
                <w:sz w:val="20"/>
                <w:szCs w:val="20"/>
              </w:rPr>
              <w:t>The nominee has a strong record of medical education scholarship.</w:t>
            </w:r>
          </w:p>
          <w:p w14:paraId="09B7D778" w14:textId="77777777" w:rsidR="00ED3CEB" w:rsidRPr="00367FFE" w:rsidRDefault="00ED3CEB" w:rsidP="00ED3C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67FFE">
              <w:rPr>
                <w:rFonts w:ascii="Arial" w:hAnsi="Arial" w:cs="Arial"/>
                <w:i/>
                <w:sz w:val="20"/>
                <w:szCs w:val="20"/>
              </w:rPr>
              <w:t>The nominee has substantive experience as a teacher and/or mentor within the health professions community or as a collaborative partner with patients, families, and communities.</w:t>
            </w:r>
          </w:p>
          <w:p w14:paraId="6CD1C6EC" w14:textId="77777777" w:rsidR="00ED3CEB" w:rsidRPr="00367FFE" w:rsidRDefault="00ED3CEB" w:rsidP="00ED3C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67FFE">
              <w:rPr>
                <w:rFonts w:ascii="Arial" w:hAnsi="Arial" w:cs="Arial"/>
                <w:i/>
                <w:sz w:val="20"/>
                <w:szCs w:val="20"/>
              </w:rPr>
              <w:t>The nominee demonstrates standards of professional ethics and scientific integrity.</w:t>
            </w:r>
          </w:p>
          <w:p w14:paraId="5357A070" w14:textId="77777777" w:rsidR="00ED3CEB" w:rsidRPr="00367FFE" w:rsidRDefault="00ED3CEB" w:rsidP="00ED3CE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84B33D" w14:textId="040C6DF7" w:rsidR="00540192" w:rsidRPr="00367FFE" w:rsidRDefault="00ED3CEB" w:rsidP="00AD4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67FFE">
              <w:rPr>
                <w:rFonts w:ascii="Arial" w:hAnsi="Arial" w:cs="Arial"/>
                <w:i/>
                <w:sz w:val="20"/>
                <w:szCs w:val="20"/>
              </w:rPr>
              <w:t>Nominees should demonstrate excellence in all criteria listed above.</w:t>
            </w:r>
          </w:p>
        </w:tc>
      </w:tr>
      <w:tr w:rsidR="000E3EE5" w:rsidRPr="00367FFE" w14:paraId="39D07930" w14:textId="77777777" w:rsidTr="007612BF">
        <w:trPr>
          <w:jc w:val="center"/>
        </w:trPr>
        <w:tc>
          <w:tcPr>
            <w:tcW w:w="466" w:type="dxa"/>
            <w:vMerge w:val="restart"/>
          </w:tcPr>
          <w:p w14:paraId="3A96FCDA" w14:textId="77777777" w:rsidR="000E3EE5" w:rsidRPr="00367FFE" w:rsidRDefault="000E3EE5" w:rsidP="007612BF">
            <w:pPr>
              <w:rPr>
                <w:rFonts w:ascii="Arial" w:hAnsi="Arial" w:cs="Arial"/>
                <w:sz w:val="20"/>
                <w:szCs w:val="20"/>
              </w:rPr>
            </w:pPr>
            <w:r w:rsidRPr="00367FFE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</w:tcPr>
          <w:p w14:paraId="4D6F16F4" w14:textId="108C1F73" w:rsidR="00ED3CEB" w:rsidRPr="00367FFE" w:rsidRDefault="00AD4FE0" w:rsidP="00761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FFE">
              <w:rPr>
                <w:rFonts w:ascii="Arial" w:hAnsi="Arial" w:cs="Arial"/>
                <w:b/>
                <w:sz w:val="20"/>
                <w:szCs w:val="20"/>
              </w:rPr>
              <w:t>2 page letter of support</w:t>
            </w:r>
            <w:r w:rsidR="00D14878" w:rsidRPr="00367FFE">
              <w:rPr>
                <w:rFonts w:ascii="Arial" w:hAnsi="Arial" w:cs="Arial"/>
                <w:b/>
                <w:sz w:val="20"/>
                <w:szCs w:val="20"/>
              </w:rPr>
              <w:t xml:space="preserve"> from the nominees Departmental Chair or Vice Chair of Education</w:t>
            </w:r>
          </w:p>
        </w:tc>
      </w:tr>
      <w:tr w:rsidR="000E3EE5" w:rsidRPr="00367FFE" w14:paraId="2C7DAAFD" w14:textId="77777777" w:rsidTr="007612BF">
        <w:trPr>
          <w:jc w:val="center"/>
        </w:trPr>
        <w:tc>
          <w:tcPr>
            <w:tcW w:w="466" w:type="dxa"/>
            <w:vMerge/>
          </w:tcPr>
          <w:p w14:paraId="0DC60B85" w14:textId="77777777" w:rsidR="000E3EE5" w:rsidRPr="00367FFE" w:rsidRDefault="000E3EE5" w:rsidP="00761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</w:tcPr>
          <w:p w14:paraId="7370A870" w14:textId="6BE357B2" w:rsidR="007678D1" w:rsidRPr="00367FFE" w:rsidRDefault="00D14878" w:rsidP="00D14878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67FFE">
              <w:rPr>
                <w:rFonts w:ascii="Arial" w:hAnsi="Arial" w:cs="Arial"/>
                <w:sz w:val="20"/>
                <w:szCs w:val="20"/>
              </w:rPr>
              <w:t xml:space="preserve">The letter must outline the </w:t>
            </w:r>
            <w:r w:rsidR="00ED3CEB" w:rsidRPr="00367FFE">
              <w:rPr>
                <w:rFonts w:ascii="Arial" w:hAnsi="Arial" w:cs="Arial"/>
                <w:sz w:val="20"/>
                <w:szCs w:val="20"/>
              </w:rPr>
              <w:t>following:</w:t>
            </w:r>
            <w:r w:rsidRPr="00367F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A845FF" w14:textId="77777777" w:rsidR="00AD4FE0" w:rsidRPr="00367FFE" w:rsidRDefault="00AD4FE0" w:rsidP="00D14878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CD0494" w14:textId="202728A7" w:rsidR="00ED3CEB" w:rsidRPr="00367FFE" w:rsidRDefault="00ED3CEB" w:rsidP="007678D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367FFE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7678D1" w:rsidRPr="00367FFE">
              <w:rPr>
                <w:rFonts w:ascii="Arial" w:hAnsi="Arial" w:cs="Arial"/>
                <w:i/>
                <w:sz w:val="20"/>
                <w:szCs w:val="20"/>
              </w:rPr>
              <w:t>escription of</w:t>
            </w:r>
            <w:r w:rsidRPr="00367FFE">
              <w:rPr>
                <w:rFonts w:ascii="Arial" w:hAnsi="Arial" w:cs="Arial"/>
                <w:i/>
                <w:sz w:val="20"/>
                <w:szCs w:val="20"/>
              </w:rPr>
              <w:t xml:space="preserve"> how the nominee exemplifies all of the criteria of the Award for Excellence in Medical Education. </w:t>
            </w:r>
          </w:p>
          <w:p w14:paraId="4F616D20" w14:textId="3BAD7EFE" w:rsidR="00ED3CEB" w:rsidRPr="00367FFE" w:rsidRDefault="007678D1" w:rsidP="007678D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367FFE">
              <w:rPr>
                <w:rFonts w:ascii="Arial" w:hAnsi="Arial" w:cs="Arial"/>
                <w:i/>
                <w:sz w:val="20"/>
                <w:szCs w:val="20"/>
              </w:rPr>
              <w:t>Description of</w:t>
            </w:r>
            <w:r w:rsidR="00ED3CEB" w:rsidRPr="00367FFE">
              <w:rPr>
                <w:rFonts w:ascii="Arial" w:hAnsi="Arial" w:cs="Arial"/>
                <w:i/>
                <w:sz w:val="20"/>
                <w:szCs w:val="20"/>
              </w:rPr>
              <w:t xml:space="preserve"> how the nominee has had a significant national impact on medical education, above and beyond one’s own institution. This may be a broad impact across the medical education continuum or an in-depth impact in a particular area, such as undergraduate medical education, graduate medical education, or interprofessional education.</w:t>
            </w:r>
          </w:p>
          <w:p w14:paraId="1252D29C" w14:textId="52275B01" w:rsidR="00ED3CEB" w:rsidRPr="00367FFE" w:rsidRDefault="007678D1" w:rsidP="007678D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367FFE">
              <w:rPr>
                <w:rFonts w:ascii="Arial" w:hAnsi="Arial" w:cs="Arial"/>
                <w:i/>
                <w:sz w:val="20"/>
                <w:szCs w:val="20"/>
              </w:rPr>
              <w:t>Description of</w:t>
            </w:r>
            <w:r w:rsidR="00ED3CEB" w:rsidRPr="00367FFE">
              <w:rPr>
                <w:rFonts w:ascii="Arial" w:hAnsi="Arial" w:cs="Arial"/>
                <w:i/>
                <w:sz w:val="20"/>
                <w:szCs w:val="20"/>
              </w:rPr>
              <w:t xml:space="preserve"> how the nominee has a strong record of medical education scholarship. </w:t>
            </w:r>
          </w:p>
          <w:p w14:paraId="3FB56202" w14:textId="35C90046" w:rsidR="008B5E4A" w:rsidRPr="008B5E4A" w:rsidRDefault="007678D1" w:rsidP="008B5E4A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367FFE">
              <w:rPr>
                <w:rFonts w:ascii="Arial" w:hAnsi="Arial" w:cs="Arial"/>
                <w:i/>
                <w:sz w:val="20"/>
                <w:szCs w:val="20"/>
              </w:rPr>
              <w:t>Description of</w:t>
            </w:r>
            <w:r w:rsidR="00ED3CEB" w:rsidRPr="00367FFE">
              <w:rPr>
                <w:rFonts w:ascii="Arial" w:hAnsi="Arial" w:cs="Arial"/>
                <w:i/>
                <w:sz w:val="20"/>
                <w:szCs w:val="20"/>
              </w:rPr>
              <w:t xml:space="preserve"> how the nominee has substantive experience as a teacher and/or mentor within the health professions community or as a collaborative partner with patients, families, and communities.</w:t>
            </w:r>
            <w:r w:rsidR="00ED3CEB" w:rsidRPr="00367F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4B59" w:rsidRPr="00367FFE" w14:paraId="40BC0C1C" w14:textId="77777777" w:rsidTr="00E44B59">
        <w:trPr>
          <w:trHeight w:val="602"/>
          <w:jc w:val="center"/>
        </w:trPr>
        <w:tc>
          <w:tcPr>
            <w:tcW w:w="466" w:type="dxa"/>
          </w:tcPr>
          <w:p w14:paraId="6C157197" w14:textId="77777777" w:rsidR="00E44B59" w:rsidRPr="00367FFE" w:rsidRDefault="00E44B59" w:rsidP="007612BF">
            <w:pPr>
              <w:rPr>
                <w:rFonts w:ascii="Arial" w:hAnsi="Arial" w:cs="Arial"/>
                <w:sz w:val="20"/>
                <w:szCs w:val="20"/>
              </w:rPr>
            </w:pPr>
            <w:r w:rsidRPr="00367FFE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</w:tcPr>
          <w:p w14:paraId="0DB3AB37" w14:textId="0F3834D8" w:rsidR="00E44B59" w:rsidRPr="00546A6D" w:rsidRDefault="00546A6D" w:rsidP="00546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A6D">
              <w:rPr>
                <w:rFonts w:ascii="Arial" w:hAnsi="Arial" w:cs="Arial"/>
                <w:b/>
                <w:sz w:val="20"/>
                <w:szCs w:val="20"/>
              </w:rPr>
              <w:t>Complete and up to date CV</w:t>
            </w:r>
          </w:p>
        </w:tc>
      </w:tr>
      <w:tr w:rsidR="00546A6D" w:rsidRPr="00367FFE" w14:paraId="71D6B43A" w14:textId="77777777" w:rsidTr="00E44B59">
        <w:trPr>
          <w:trHeight w:val="602"/>
          <w:jc w:val="center"/>
        </w:trPr>
        <w:tc>
          <w:tcPr>
            <w:tcW w:w="466" w:type="dxa"/>
          </w:tcPr>
          <w:p w14:paraId="707D21D4" w14:textId="7B7A9130" w:rsidR="00546A6D" w:rsidRPr="00367FFE" w:rsidRDefault="00546A6D" w:rsidP="00761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FFE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</w:tcPr>
          <w:p w14:paraId="0B87BFD3" w14:textId="6A0B8251" w:rsidR="00546A6D" w:rsidRPr="00546A6D" w:rsidRDefault="00546A6D" w:rsidP="00546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A6D">
              <w:rPr>
                <w:rFonts w:ascii="Arial" w:hAnsi="Arial" w:cs="Arial"/>
                <w:b/>
                <w:sz w:val="20"/>
                <w:szCs w:val="20"/>
              </w:rPr>
              <w:t>Teaching Dossier/Creative Professional Activities (CPA) Dossier (if applicable) and Summary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Relevant Teaching and/or Course E</w:t>
            </w:r>
            <w:r w:rsidRPr="00546A6D">
              <w:rPr>
                <w:rFonts w:ascii="Arial" w:hAnsi="Arial" w:cs="Arial"/>
                <w:b/>
                <w:sz w:val="20"/>
                <w:szCs w:val="20"/>
              </w:rPr>
              <w:t>valuations</w:t>
            </w:r>
          </w:p>
        </w:tc>
      </w:tr>
      <w:tr w:rsidR="000E3EE5" w:rsidRPr="00367FFE" w14:paraId="30D4C5BC" w14:textId="77777777" w:rsidTr="00AD4FE0">
        <w:trPr>
          <w:jc w:val="center"/>
        </w:trPr>
        <w:tc>
          <w:tcPr>
            <w:tcW w:w="466" w:type="dxa"/>
            <w:vMerge w:val="restart"/>
          </w:tcPr>
          <w:p w14:paraId="31A52AB7" w14:textId="77777777" w:rsidR="000E3EE5" w:rsidRPr="00367FFE" w:rsidRDefault="000E3EE5" w:rsidP="007612BF">
            <w:pPr>
              <w:rPr>
                <w:rFonts w:ascii="Arial" w:hAnsi="Arial" w:cs="Arial"/>
                <w:sz w:val="20"/>
                <w:szCs w:val="20"/>
              </w:rPr>
            </w:pPr>
            <w:r w:rsidRPr="00367FFE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</w:tcPr>
          <w:p w14:paraId="28647477" w14:textId="6E0825E5" w:rsidR="000E3EE5" w:rsidRPr="00367FFE" w:rsidRDefault="00546A6D" w:rsidP="009405C4">
            <w:pPr>
              <w:tabs>
                <w:tab w:val="left" w:pos="426"/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additional letters of support</w:t>
            </w:r>
          </w:p>
        </w:tc>
      </w:tr>
      <w:tr w:rsidR="000E3EE5" w:rsidRPr="00367FFE" w14:paraId="7CCF5915" w14:textId="77777777" w:rsidTr="00AD4FE0">
        <w:trPr>
          <w:jc w:val="center"/>
        </w:trPr>
        <w:tc>
          <w:tcPr>
            <w:tcW w:w="466" w:type="dxa"/>
            <w:vMerge/>
          </w:tcPr>
          <w:p w14:paraId="6DB2823A" w14:textId="77777777" w:rsidR="000E3EE5" w:rsidRPr="00367FFE" w:rsidRDefault="000E3EE5" w:rsidP="00761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</w:tcPr>
          <w:p w14:paraId="1E6DFEA9" w14:textId="4273F5F6" w:rsidR="00540192" w:rsidRPr="00367FFE" w:rsidRDefault="00AD4FE0" w:rsidP="00AD4FE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367FFE">
              <w:rPr>
                <w:rFonts w:ascii="Arial" w:eastAsia="Times New Roman" w:hAnsi="Arial" w:cs="Arial"/>
                <w:color w:val="202020"/>
                <w:sz w:val="20"/>
                <w:szCs w:val="20"/>
              </w:rPr>
              <w:t>Two letters of support from colleagues/peers and or learners/trainees</w:t>
            </w:r>
            <w:r w:rsidR="009405C4" w:rsidRPr="00367FFE">
              <w:rPr>
                <w:rFonts w:ascii="Arial" w:eastAsia="Times New Roman" w:hAnsi="Arial" w:cs="Arial"/>
                <w:color w:val="202020"/>
                <w:sz w:val="20"/>
                <w:szCs w:val="20"/>
              </w:rPr>
              <w:t>. (Separate from the letter of support from Departmental Chair/Vice Chair, Education)</w:t>
            </w:r>
            <w:r w:rsidRPr="00367FFE">
              <w:rPr>
                <w:rFonts w:ascii="Arial" w:eastAsia="Times New Roman" w:hAnsi="Arial" w:cs="Arial"/>
                <w:color w:val="202020"/>
                <w:sz w:val="20"/>
                <w:szCs w:val="20"/>
              </w:rPr>
              <w:t>.</w:t>
            </w:r>
          </w:p>
        </w:tc>
      </w:tr>
      <w:tr w:rsidR="0038595C" w:rsidRPr="00367FFE" w14:paraId="0954DFDA" w14:textId="77777777" w:rsidTr="0038595C">
        <w:trPr>
          <w:trHeight w:val="935"/>
          <w:jc w:val="center"/>
        </w:trPr>
        <w:tc>
          <w:tcPr>
            <w:tcW w:w="466" w:type="dxa"/>
          </w:tcPr>
          <w:p w14:paraId="078F54CC" w14:textId="5DF3581E" w:rsidR="0038595C" w:rsidRPr="00367FFE" w:rsidRDefault="0038595C" w:rsidP="00761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FFE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8884" w:type="dxa"/>
          </w:tcPr>
          <w:p w14:paraId="6F181119" w14:textId="4DC6E976" w:rsidR="0038595C" w:rsidRPr="00367FFE" w:rsidRDefault="0038595C" w:rsidP="0038595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367FFE">
              <w:rPr>
                <w:rFonts w:ascii="Arial" w:eastAsia="Times New Roman" w:hAnsi="Arial" w:cs="Arial"/>
                <w:color w:val="202020"/>
                <w:sz w:val="20"/>
                <w:szCs w:val="20"/>
              </w:rPr>
              <w:t xml:space="preserve">Additional supportive/supplemental documentation/materials can be submitted at the discretion of the nominee/nominator. Such documents include: examples of educational innovations and or </w:t>
            </w:r>
            <w:r w:rsidR="00AF266A" w:rsidRPr="00367FFE">
              <w:rPr>
                <w:rFonts w:ascii="Arial" w:eastAsia="Times New Roman" w:hAnsi="Arial" w:cs="Arial"/>
                <w:color w:val="202020"/>
                <w:sz w:val="20"/>
                <w:szCs w:val="20"/>
              </w:rPr>
              <w:t>examples of education scholarship activity</w:t>
            </w:r>
            <w:r w:rsidRPr="00367FFE">
              <w:rPr>
                <w:rFonts w:ascii="Arial" w:eastAsia="Times New Roman" w:hAnsi="Arial" w:cs="Arial"/>
                <w:color w:val="202020"/>
                <w:sz w:val="20"/>
                <w:szCs w:val="20"/>
              </w:rPr>
              <w:t>, etc.</w:t>
            </w:r>
          </w:p>
        </w:tc>
      </w:tr>
    </w:tbl>
    <w:p w14:paraId="59FD2CEB" w14:textId="799C1640" w:rsidR="00754AE9" w:rsidRDefault="00AD4FE0" w:rsidP="00754A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</w:rPr>
      </w:pPr>
      <w:r w:rsidRPr="00367FFE">
        <w:rPr>
          <w:rFonts w:ascii="Arial" w:eastAsia="Times New Roman" w:hAnsi="Arial" w:cs="Arial"/>
          <w:color w:val="202020"/>
          <w:sz w:val="20"/>
          <w:szCs w:val="20"/>
        </w:rPr>
        <w:t xml:space="preserve">The above requirements should be submitted </w:t>
      </w:r>
      <w:r w:rsidR="00F52675">
        <w:rPr>
          <w:rFonts w:ascii="Arial" w:eastAsia="Times New Roman" w:hAnsi="Arial" w:cs="Arial"/>
          <w:color w:val="202020"/>
          <w:sz w:val="20"/>
          <w:szCs w:val="20"/>
        </w:rPr>
        <w:t xml:space="preserve">using the </w:t>
      </w:r>
      <w:hyperlink r:id="rId5" w:history="1">
        <w:r w:rsidR="00F52675" w:rsidRPr="00A61C6A">
          <w:rPr>
            <w:rStyle w:val="Hyperlink"/>
            <w:rFonts w:ascii="Arial" w:eastAsia="Times New Roman" w:hAnsi="Arial" w:cs="Arial"/>
            <w:sz w:val="20"/>
            <w:szCs w:val="20"/>
          </w:rPr>
          <w:t>online nomination form</w:t>
        </w:r>
      </w:hyperlink>
      <w:r w:rsidR="00F52675">
        <w:rPr>
          <w:rFonts w:ascii="Arial" w:eastAsia="Times New Roman" w:hAnsi="Arial" w:cs="Arial"/>
          <w:color w:val="202020"/>
          <w:sz w:val="20"/>
          <w:szCs w:val="20"/>
        </w:rPr>
        <w:t xml:space="preserve">. </w:t>
      </w:r>
      <w:r w:rsidR="00F52675" w:rsidRPr="00F52675">
        <w:rPr>
          <w:rFonts w:ascii="Arial" w:eastAsia="Times New Roman" w:hAnsi="Arial" w:cs="Arial"/>
          <w:color w:val="202020"/>
          <w:sz w:val="20"/>
          <w:szCs w:val="20"/>
        </w:rPr>
        <w:t xml:space="preserve">For more </w:t>
      </w:r>
      <w:proofErr w:type="gramStart"/>
      <w:r w:rsidR="00F52675" w:rsidRPr="00F52675">
        <w:rPr>
          <w:rFonts w:ascii="Arial" w:eastAsia="Times New Roman" w:hAnsi="Arial" w:cs="Arial"/>
          <w:color w:val="202020"/>
          <w:sz w:val="20"/>
          <w:szCs w:val="20"/>
        </w:rPr>
        <w:t>information</w:t>
      </w:r>
      <w:proofErr w:type="gramEnd"/>
      <w:r w:rsidR="00F52675" w:rsidRPr="00F52675">
        <w:rPr>
          <w:rFonts w:ascii="Arial" w:eastAsia="Times New Roman" w:hAnsi="Arial" w:cs="Arial"/>
          <w:color w:val="202020"/>
          <w:sz w:val="20"/>
          <w:szCs w:val="20"/>
        </w:rPr>
        <w:t xml:space="preserve"> please contact </w:t>
      </w:r>
      <w:hyperlink r:id="rId6" w:history="1">
        <w:r w:rsidR="00F52675" w:rsidRPr="00F52675">
          <w:rPr>
            <w:rStyle w:val="Hyperlink"/>
            <w:rFonts w:ascii="Arial" w:eastAsia="Times New Roman" w:hAnsi="Arial" w:cs="Arial"/>
            <w:sz w:val="20"/>
            <w:szCs w:val="20"/>
          </w:rPr>
          <w:t>medicine.awards@utoronto.ca</w:t>
        </w:r>
      </w:hyperlink>
      <w:r w:rsidR="00F52675" w:rsidRPr="00F52675">
        <w:rPr>
          <w:rFonts w:ascii="Arial" w:eastAsia="Times New Roman" w:hAnsi="Arial" w:cs="Arial"/>
          <w:color w:val="202020"/>
          <w:sz w:val="20"/>
          <w:szCs w:val="20"/>
        </w:rPr>
        <w:t>. </w:t>
      </w:r>
    </w:p>
    <w:p w14:paraId="4C1D9E98" w14:textId="6D5BF4A5" w:rsidR="006971C7" w:rsidRPr="00754AE9" w:rsidRDefault="006971C7" w:rsidP="00754A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</w:rPr>
      </w:pPr>
      <w:r w:rsidRPr="00367FFE">
        <w:rPr>
          <w:rFonts w:ascii="Arial" w:hAnsi="Arial" w:cs="Arial"/>
          <w:b/>
          <w:sz w:val="24"/>
          <w:szCs w:val="24"/>
        </w:rPr>
        <w:t>Deadline:</w:t>
      </w:r>
      <w:r w:rsidRPr="00367FFE">
        <w:rPr>
          <w:rFonts w:ascii="Arial" w:hAnsi="Arial" w:cs="Arial"/>
          <w:sz w:val="24"/>
          <w:szCs w:val="24"/>
        </w:rPr>
        <w:t xml:space="preserve"> Monday, </w:t>
      </w:r>
      <w:r w:rsidR="00F52675">
        <w:rPr>
          <w:rFonts w:ascii="Arial" w:hAnsi="Arial" w:cs="Arial"/>
          <w:sz w:val="24"/>
          <w:szCs w:val="24"/>
        </w:rPr>
        <w:t>November 14</w:t>
      </w:r>
      <w:r w:rsidR="007612BF" w:rsidRPr="00367FFE">
        <w:rPr>
          <w:rFonts w:ascii="Arial" w:hAnsi="Arial" w:cs="Arial"/>
          <w:sz w:val="24"/>
          <w:szCs w:val="24"/>
        </w:rPr>
        <w:t>, 202</w:t>
      </w:r>
      <w:r w:rsidR="00F52675">
        <w:rPr>
          <w:rFonts w:ascii="Arial" w:hAnsi="Arial" w:cs="Arial"/>
          <w:sz w:val="24"/>
          <w:szCs w:val="24"/>
        </w:rPr>
        <w:t>2</w:t>
      </w:r>
    </w:p>
    <w:sectPr w:rsidR="006971C7" w:rsidRPr="00754AE9" w:rsidSect="00AD4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A32"/>
    <w:multiLevelType w:val="hybridMultilevel"/>
    <w:tmpl w:val="F7C6FC48"/>
    <w:lvl w:ilvl="0" w:tplc="18CA65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A6564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E7FB1"/>
    <w:multiLevelType w:val="hybridMultilevel"/>
    <w:tmpl w:val="ECB8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3674"/>
    <w:multiLevelType w:val="hybridMultilevel"/>
    <w:tmpl w:val="89866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40D3"/>
    <w:multiLevelType w:val="hybridMultilevel"/>
    <w:tmpl w:val="1AF6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42500">
    <w:abstractNumId w:val="0"/>
  </w:num>
  <w:num w:numId="2" w16cid:durableId="64375131">
    <w:abstractNumId w:val="2"/>
  </w:num>
  <w:num w:numId="3" w16cid:durableId="1826124250">
    <w:abstractNumId w:val="1"/>
  </w:num>
  <w:num w:numId="4" w16cid:durableId="1289437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E5"/>
    <w:rsid w:val="00037D4E"/>
    <w:rsid w:val="00064442"/>
    <w:rsid w:val="000E3EE5"/>
    <w:rsid w:val="00180A79"/>
    <w:rsid w:val="00201165"/>
    <w:rsid w:val="00300A54"/>
    <w:rsid w:val="00313090"/>
    <w:rsid w:val="00317BC0"/>
    <w:rsid w:val="003412CC"/>
    <w:rsid w:val="00365028"/>
    <w:rsid w:val="00366EFA"/>
    <w:rsid w:val="00367FFE"/>
    <w:rsid w:val="0038595C"/>
    <w:rsid w:val="003A7008"/>
    <w:rsid w:val="003D0B79"/>
    <w:rsid w:val="003D0F7E"/>
    <w:rsid w:val="00420BE0"/>
    <w:rsid w:val="00433EDE"/>
    <w:rsid w:val="004423F3"/>
    <w:rsid w:val="004A1083"/>
    <w:rsid w:val="00505CC0"/>
    <w:rsid w:val="005117A5"/>
    <w:rsid w:val="00540192"/>
    <w:rsid w:val="00546A6D"/>
    <w:rsid w:val="005A3624"/>
    <w:rsid w:val="005E1B6F"/>
    <w:rsid w:val="006379C0"/>
    <w:rsid w:val="006724D0"/>
    <w:rsid w:val="006872BE"/>
    <w:rsid w:val="006971C7"/>
    <w:rsid w:val="006E6FB7"/>
    <w:rsid w:val="00754AE9"/>
    <w:rsid w:val="0075713E"/>
    <w:rsid w:val="007612BF"/>
    <w:rsid w:val="007678D1"/>
    <w:rsid w:val="007F636A"/>
    <w:rsid w:val="0082613A"/>
    <w:rsid w:val="008B5E4A"/>
    <w:rsid w:val="009405C4"/>
    <w:rsid w:val="00971A66"/>
    <w:rsid w:val="00976E7D"/>
    <w:rsid w:val="00985229"/>
    <w:rsid w:val="00A61C6A"/>
    <w:rsid w:val="00A673F7"/>
    <w:rsid w:val="00AC2A50"/>
    <w:rsid w:val="00AD4FE0"/>
    <w:rsid w:val="00AF266A"/>
    <w:rsid w:val="00B577AC"/>
    <w:rsid w:val="00B61DDD"/>
    <w:rsid w:val="00B92A6B"/>
    <w:rsid w:val="00C73463"/>
    <w:rsid w:val="00D05B4F"/>
    <w:rsid w:val="00D14878"/>
    <w:rsid w:val="00D46384"/>
    <w:rsid w:val="00D729B2"/>
    <w:rsid w:val="00DB7122"/>
    <w:rsid w:val="00DD6727"/>
    <w:rsid w:val="00E44B59"/>
    <w:rsid w:val="00E57F92"/>
    <w:rsid w:val="00ED3CEB"/>
    <w:rsid w:val="00F14A67"/>
    <w:rsid w:val="00F42DEA"/>
    <w:rsid w:val="00F508B5"/>
    <w:rsid w:val="00F52675"/>
    <w:rsid w:val="00F70778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B9A0D"/>
  <w15:docId w15:val="{19678887-3900-4C44-A906-E20D5383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E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EE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6502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65028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7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C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2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cine.awards@utoronto.ca" TargetMode="External"/><Relationship Id="rId5" Type="http://schemas.openxmlformats.org/officeDocument/2006/relationships/hyperlink" Target="https://temertymedicine.utoronto.ca/external-teaching-awards-nomination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Reception, MD Program (UME)</dc:creator>
  <cp:keywords/>
  <dc:description/>
  <cp:lastModifiedBy>Andrew McLeod</cp:lastModifiedBy>
  <cp:revision>39</cp:revision>
  <cp:lastPrinted>2020-01-23T22:02:00Z</cp:lastPrinted>
  <dcterms:created xsi:type="dcterms:W3CDTF">2020-09-13T18:03:00Z</dcterms:created>
  <dcterms:modified xsi:type="dcterms:W3CDTF">2022-09-30T14:01:00Z</dcterms:modified>
</cp:coreProperties>
</file>